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30023EF8">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20605D79" w:rsidR="00C87EAC" w:rsidRDefault="008D26F1" w:rsidP="00FA07E0">
            <w:pPr>
              <w:widowControl w:val="0"/>
              <w:jc w:val="center"/>
              <w:rPr>
                <w:rFonts w:ascii="Century Gothic" w:hAnsi="Century Gothic" w:cs="Arial"/>
                <w:b/>
                <w:bCs/>
                <w:sz w:val="32"/>
                <w:szCs w:val="32"/>
              </w:rPr>
            </w:pPr>
            <w:r>
              <w:rPr>
                <w:rFonts w:ascii="Century Gothic" w:hAnsi="Century Gothic" w:cs="Arial"/>
                <w:b/>
                <w:bCs/>
                <w:sz w:val="32"/>
                <w:szCs w:val="32"/>
              </w:rPr>
              <w:t xml:space="preserve">TEACHER OF </w:t>
            </w:r>
            <w:r w:rsidR="008022DD">
              <w:rPr>
                <w:rFonts w:ascii="Century Gothic" w:hAnsi="Century Gothic" w:cs="Arial"/>
                <w:b/>
                <w:bCs/>
                <w:sz w:val="32"/>
                <w:szCs w:val="32"/>
              </w:rPr>
              <w:t>ENGLISH</w:t>
            </w:r>
            <w:r w:rsidR="001D584E">
              <w:rPr>
                <w:rFonts w:ascii="Century Gothic" w:hAnsi="Century Gothic" w:cs="Arial"/>
                <w:b/>
                <w:bCs/>
                <w:sz w:val="32"/>
                <w:szCs w:val="32"/>
              </w:rPr>
              <w:t xml:space="preserve"> (P/T)</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4C35C93D"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p>
    <w:p w14:paraId="3863A86A" w14:textId="77777777" w:rsidR="008022DD" w:rsidRDefault="008022DD" w:rsidP="00B81455">
      <w:pPr>
        <w:widowControl w:val="0"/>
        <w:ind w:left="-360"/>
        <w:jc w:val="center"/>
        <w:rPr>
          <w:rFonts w:ascii="Century Gothic" w:hAnsi="Century Gothic" w:cs="Arial"/>
          <w:b/>
          <w:bCs/>
          <w:sz w:val="32"/>
          <w:szCs w:val="32"/>
        </w:rPr>
      </w:pPr>
    </w:p>
    <w:p w14:paraId="530687FD" w14:textId="60161547" w:rsidR="00EC4F38" w:rsidRPr="00C81ECA" w:rsidRDefault="00547E90"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24 March</w:t>
      </w:r>
      <w:r w:rsidR="008022DD">
        <w:rPr>
          <w:rFonts w:ascii="Century Gothic" w:hAnsi="Century Gothic" w:cs="Arial"/>
          <w:b/>
          <w:bCs/>
          <w:sz w:val="32"/>
          <w:szCs w:val="32"/>
        </w:rPr>
        <w:t xml:space="preserve"> 2025</w:t>
      </w: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6C36E"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D51F"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AC6FB"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CE574"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5FEE"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53BC3"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699C7"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7A417E1E" w14:textId="5EE67429" w:rsidR="00C17DA7" w:rsidRDefault="00C17DA7">
            <w:pPr>
              <w:widowControl w:val="0"/>
              <w:rPr>
                <w:rFonts w:ascii="Century Gothic" w:hAnsi="Century Gothic"/>
              </w:rPr>
            </w:pPr>
          </w:p>
          <w:p w14:paraId="3F270141" w14:textId="77777777" w:rsidR="00C17DA7" w:rsidRDefault="00C17DA7">
            <w:pPr>
              <w:widowControl w:val="0"/>
              <w:rPr>
                <w:rFonts w:ascii="Century Gothic" w:hAnsi="Century Gothic"/>
              </w:rPr>
            </w:pPr>
          </w:p>
          <w:p w14:paraId="6D5BF4D6" w14:textId="77777777" w:rsidR="00C17DA7" w:rsidRDefault="00C17DA7">
            <w:pPr>
              <w:widowControl w:val="0"/>
              <w:rPr>
                <w:rFonts w:ascii="Century Gothic" w:hAnsi="Century Gothic"/>
              </w:rPr>
            </w:pPr>
          </w:p>
          <w:p w14:paraId="74A6D687" w14:textId="77777777" w:rsidR="00C17DA7" w:rsidRDefault="00C17DA7">
            <w:pPr>
              <w:widowControl w:val="0"/>
              <w:rPr>
                <w:rFonts w:ascii="Century Gothic" w:hAnsi="Century Gothic"/>
              </w:rPr>
            </w:pPr>
          </w:p>
          <w:p w14:paraId="4F295730" w14:textId="77777777" w:rsidR="00C17DA7" w:rsidRDefault="00C17DA7">
            <w:pPr>
              <w:widowControl w:val="0"/>
              <w:rPr>
                <w:rFonts w:ascii="Century Gothic" w:hAnsi="Century Gothic"/>
              </w:rPr>
            </w:pPr>
          </w:p>
          <w:p w14:paraId="02E24A40" w14:textId="77777777" w:rsidR="00C17DA7" w:rsidRDefault="00C17DA7">
            <w:pPr>
              <w:widowControl w:val="0"/>
              <w:rPr>
                <w:rFonts w:ascii="Century Gothic" w:hAnsi="Century Gothic"/>
              </w:rPr>
            </w:pPr>
          </w:p>
          <w:p w14:paraId="4BC8185D" w14:textId="77777777" w:rsidR="00C17DA7" w:rsidRDefault="00C17DA7">
            <w:pPr>
              <w:widowControl w:val="0"/>
              <w:rPr>
                <w:rFonts w:ascii="Century Gothic" w:hAnsi="Century Gothic"/>
              </w:rPr>
            </w:pPr>
          </w:p>
          <w:p w14:paraId="0E0D39DF" w14:textId="77777777" w:rsidR="00C17DA7" w:rsidRDefault="00C17DA7">
            <w:pPr>
              <w:widowControl w:val="0"/>
              <w:rPr>
                <w:rFonts w:ascii="Century Gothic" w:hAnsi="Century Gothic"/>
              </w:rPr>
            </w:pPr>
          </w:p>
          <w:p w14:paraId="26C268F6" w14:textId="77777777" w:rsidR="00C17DA7" w:rsidRDefault="00C17DA7">
            <w:pPr>
              <w:widowControl w:val="0"/>
              <w:rPr>
                <w:rFonts w:ascii="Century Gothic" w:hAnsi="Century Gothic"/>
              </w:rPr>
            </w:pPr>
          </w:p>
          <w:p w14:paraId="6949F67A" w14:textId="77777777" w:rsidR="00C17DA7" w:rsidRDefault="00C17DA7">
            <w:pPr>
              <w:widowControl w:val="0"/>
              <w:rPr>
                <w:rFonts w:ascii="Century Gothic" w:hAnsi="Century Gothic"/>
              </w:rPr>
            </w:pPr>
          </w:p>
          <w:p w14:paraId="685D05AE" w14:textId="77777777" w:rsidR="00C17DA7" w:rsidRDefault="00C17DA7">
            <w:pPr>
              <w:widowControl w:val="0"/>
              <w:rPr>
                <w:rFonts w:ascii="Century Gothic" w:hAnsi="Century Gothic"/>
              </w:rPr>
            </w:pPr>
          </w:p>
          <w:p w14:paraId="1A4E310D" w14:textId="77777777" w:rsidR="00C17DA7" w:rsidRDefault="00C17DA7">
            <w:pPr>
              <w:widowControl w:val="0"/>
              <w:rPr>
                <w:rFonts w:ascii="Century Gothic" w:hAnsi="Century Gothic"/>
              </w:rPr>
            </w:pPr>
          </w:p>
          <w:p w14:paraId="0C3A819A" w14:textId="77777777" w:rsidR="00C17DA7" w:rsidRDefault="00C17DA7">
            <w:pPr>
              <w:widowControl w:val="0"/>
              <w:rPr>
                <w:rFonts w:ascii="Century Gothic" w:hAnsi="Century Gothic"/>
              </w:rPr>
            </w:pPr>
          </w:p>
          <w:p w14:paraId="4EC1ACB4" w14:textId="77777777" w:rsidR="00C17DA7" w:rsidRDefault="00C17DA7">
            <w:pPr>
              <w:widowControl w:val="0"/>
              <w:rPr>
                <w:rFonts w:ascii="Century Gothic" w:hAnsi="Century Gothic"/>
              </w:rPr>
            </w:pPr>
          </w:p>
          <w:p w14:paraId="06812C68" w14:textId="77777777" w:rsidR="00C17DA7" w:rsidRDefault="00C17DA7">
            <w:pPr>
              <w:widowControl w:val="0"/>
              <w:rPr>
                <w:rFonts w:ascii="Century Gothic" w:hAnsi="Century Gothic"/>
              </w:rPr>
            </w:pPr>
          </w:p>
          <w:p w14:paraId="715D6634" w14:textId="77777777" w:rsidR="00C17DA7" w:rsidRDefault="00C17DA7">
            <w:pPr>
              <w:widowControl w:val="0"/>
              <w:rPr>
                <w:rFonts w:ascii="Century Gothic" w:hAnsi="Century Gothic"/>
              </w:rPr>
            </w:pPr>
          </w:p>
          <w:p w14:paraId="13C8B47E" w14:textId="77777777" w:rsidR="00C17DA7" w:rsidRDefault="00C17DA7">
            <w:pPr>
              <w:widowControl w:val="0"/>
              <w:rPr>
                <w:rFonts w:ascii="Century Gothic" w:hAnsi="Century Gothic"/>
              </w:rPr>
            </w:pPr>
          </w:p>
          <w:p w14:paraId="28602FD4" w14:textId="77777777" w:rsidR="00C17DA7" w:rsidRDefault="00C17DA7">
            <w:pPr>
              <w:widowControl w:val="0"/>
              <w:rPr>
                <w:rFonts w:ascii="Century Gothic" w:hAnsi="Century Gothic"/>
              </w:rPr>
            </w:pPr>
          </w:p>
          <w:p w14:paraId="5CEA3FF3" w14:textId="77777777" w:rsidR="00C17DA7" w:rsidRDefault="00C17DA7">
            <w:pPr>
              <w:widowControl w:val="0"/>
              <w:rPr>
                <w:rFonts w:ascii="Century Gothic" w:hAnsi="Century Gothic"/>
              </w:rPr>
            </w:pPr>
          </w:p>
          <w:p w14:paraId="3518320F" w14:textId="77777777" w:rsidR="00C17DA7" w:rsidRDefault="00C17DA7">
            <w:pPr>
              <w:widowControl w:val="0"/>
              <w:rPr>
                <w:rFonts w:ascii="Century Gothic" w:hAnsi="Century Gothic"/>
              </w:rPr>
            </w:pPr>
          </w:p>
          <w:p w14:paraId="055C0047" w14:textId="77777777" w:rsidR="00C17DA7" w:rsidRDefault="00C17DA7">
            <w:pPr>
              <w:widowControl w:val="0"/>
              <w:rPr>
                <w:rFonts w:ascii="Century Gothic" w:hAnsi="Century Gothic"/>
              </w:rPr>
            </w:pPr>
          </w:p>
          <w:p w14:paraId="0BAEF89F" w14:textId="77777777" w:rsidR="00C17DA7" w:rsidRDefault="00C17DA7">
            <w:pPr>
              <w:widowControl w:val="0"/>
              <w:rPr>
                <w:rFonts w:ascii="Century Gothic" w:hAnsi="Century Gothic"/>
              </w:rPr>
            </w:pPr>
          </w:p>
          <w:p w14:paraId="436DC963" w14:textId="77777777" w:rsidR="00C17DA7" w:rsidRDefault="00C17DA7">
            <w:pPr>
              <w:widowControl w:val="0"/>
              <w:rPr>
                <w:rFonts w:ascii="Century Gothic" w:hAnsi="Century Gothic"/>
              </w:rPr>
            </w:pPr>
          </w:p>
          <w:p w14:paraId="044AE5D7" w14:textId="77777777" w:rsidR="00C17DA7" w:rsidRDefault="00C17DA7">
            <w:pPr>
              <w:widowControl w:val="0"/>
              <w:rPr>
                <w:rFonts w:ascii="Century Gothic" w:hAnsi="Century Gothic"/>
              </w:rPr>
            </w:pPr>
          </w:p>
          <w:p w14:paraId="2C68B874" w14:textId="77777777" w:rsidR="00C17DA7" w:rsidRDefault="00C17DA7">
            <w:pPr>
              <w:widowControl w:val="0"/>
              <w:rPr>
                <w:rFonts w:ascii="Century Gothic" w:hAnsi="Century Gothic"/>
              </w:rPr>
            </w:pPr>
          </w:p>
          <w:p w14:paraId="679E9A40" w14:textId="77777777" w:rsidR="00C17DA7" w:rsidRDefault="00C17DA7">
            <w:pPr>
              <w:widowControl w:val="0"/>
              <w:rPr>
                <w:rFonts w:ascii="Century Gothic" w:hAnsi="Century Gothic"/>
              </w:rPr>
            </w:pPr>
          </w:p>
          <w:p w14:paraId="23E5109C" w14:textId="77777777" w:rsidR="00C17DA7" w:rsidRDefault="00C17DA7">
            <w:pPr>
              <w:widowControl w:val="0"/>
              <w:rPr>
                <w:rFonts w:ascii="Century Gothic" w:hAnsi="Century Gothic"/>
              </w:rPr>
            </w:pPr>
          </w:p>
          <w:p w14:paraId="1224E58F" w14:textId="77777777" w:rsidR="00C17DA7" w:rsidRDefault="00C17DA7">
            <w:pPr>
              <w:widowControl w:val="0"/>
              <w:rPr>
                <w:rFonts w:ascii="Century Gothic" w:hAnsi="Century Gothic"/>
              </w:rPr>
            </w:pPr>
          </w:p>
          <w:p w14:paraId="61744E9C" w14:textId="77777777" w:rsidR="00C17DA7" w:rsidRDefault="00C17DA7">
            <w:pPr>
              <w:widowControl w:val="0"/>
              <w:rPr>
                <w:rFonts w:ascii="Century Gothic" w:hAnsi="Century Gothic"/>
              </w:rPr>
            </w:pPr>
          </w:p>
          <w:p w14:paraId="6CF1F611" w14:textId="77777777" w:rsidR="00C17DA7" w:rsidRDefault="00C17DA7">
            <w:pPr>
              <w:widowControl w:val="0"/>
              <w:rPr>
                <w:rFonts w:ascii="Century Gothic" w:hAnsi="Century Gothic"/>
              </w:rPr>
            </w:pPr>
          </w:p>
          <w:p w14:paraId="754F5AEA" w14:textId="77777777" w:rsidR="00C17DA7" w:rsidRDefault="00C17DA7">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lastRenderedPageBreak/>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DB67A"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E36F" w14:textId="77777777" w:rsidR="002508B1" w:rsidRDefault="002508B1">
      <w:r>
        <w:separator/>
      </w:r>
    </w:p>
  </w:endnote>
  <w:endnote w:type="continuationSeparator" w:id="0">
    <w:p w14:paraId="4F5E45E0" w14:textId="77777777" w:rsidR="002508B1" w:rsidRDefault="002508B1">
      <w:r>
        <w:continuationSeparator/>
      </w:r>
    </w:p>
  </w:endnote>
  <w:endnote w:type="continuationNotice" w:id="1">
    <w:p w14:paraId="4734643C"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21B1" w14:textId="77777777" w:rsidR="002508B1" w:rsidRDefault="002508B1">
      <w:r>
        <w:separator/>
      </w:r>
    </w:p>
  </w:footnote>
  <w:footnote w:type="continuationSeparator" w:id="0">
    <w:p w14:paraId="01BFC7C6" w14:textId="77777777" w:rsidR="002508B1" w:rsidRDefault="002508B1">
      <w:r>
        <w:continuationSeparator/>
      </w:r>
    </w:p>
  </w:footnote>
  <w:footnote w:type="continuationNotice" w:id="1">
    <w:p w14:paraId="3013C0BC"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B5131"/>
    <w:rsid w:val="001C5D7D"/>
    <w:rsid w:val="001D584E"/>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47EBA"/>
    <w:rsid w:val="00357682"/>
    <w:rsid w:val="003641C8"/>
    <w:rsid w:val="0037425C"/>
    <w:rsid w:val="00374C8B"/>
    <w:rsid w:val="00383783"/>
    <w:rsid w:val="00394F4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A01C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47E90"/>
    <w:rsid w:val="00552C42"/>
    <w:rsid w:val="00553D33"/>
    <w:rsid w:val="00562FFF"/>
    <w:rsid w:val="005632CE"/>
    <w:rsid w:val="00564CBA"/>
    <w:rsid w:val="005735C0"/>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1FC6"/>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1359"/>
    <w:rsid w:val="007D1EA6"/>
    <w:rsid w:val="007E6CFC"/>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71207"/>
    <w:rsid w:val="00881EDC"/>
    <w:rsid w:val="00885E15"/>
    <w:rsid w:val="00893653"/>
    <w:rsid w:val="008A2842"/>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47A75"/>
    <w:rsid w:val="00951911"/>
    <w:rsid w:val="0096170F"/>
    <w:rsid w:val="00972709"/>
    <w:rsid w:val="00990A10"/>
    <w:rsid w:val="009972C6"/>
    <w:rsid w:val="009A4EF6"/>
    <w:rsid w:val="009A56F2"/>
    <w:rsid w:val="009B2525"/>
    <w:rsid w:val="009B3DC7"/>
    <w:rsid w:val="009B7284"/>
    <w:rsid w:val="009C3A4C"/>
    <w:rsid w:val="009C5BC0"/>
    <w:rsid w:val="009D38F5"/>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47DC"/>
    <w:rsid w:val="00BF4A2D"/>
    <w:rsid w:val="00C17DA7"/>
    <w:rsid w:val="00C40FA0"/>
    <w:rsid w:val="00C4179F"/>
    <w:rsid w:val="00C44E03"/>
    <w:rsid w:val="00C50272"/>
    <w:rsid w:val="00C55ADB"/>
    <w:rsid w:val="00C56BE5"/>
    <w:rsid w:val="00C606A4"/>
    <w:rsid w:val="00C65C82"/>
    <w:rsid w:val="00C66D82"/>
    <w:rsid w:val="00C75A82"/>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118D"/>
    <w:rsid w:val="00E3383B"/>
    <w:rsid w:val="00E51F2D"/>
    <w:rsid w:val="00E60F52"/>
    <w:rsid w:val="00E6209F"/>
    <w:rsid w:val="00E62238"/>
    <w:rsid w:val="00E65059"/>
    <w:rsid w:val="00E70025"/>
    <w:rsid w:val="00E7373A"/>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7C27"/>
    <w:rsid w:val="00F11F71"/>
    <w:rsid w:val="00F13456"/>
    <w:rsid w:val="00F17DFC"/>
    <w:rsid w:val="00F331D7"/>
    <w:rsid w:val="00F40278"/>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b9fc4d94-2b22-49e5-b7b7-325161dc8eca" xsi:nil="true"/>
    <lcf76f155ced4ddcb4097134ff3c332f xmlns="4ec4ef8d-7407-4d4a-9cdc-74b10de206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290C96E3FEFC4BBDE44EFAC2E13C3A" ma:contentTypeVersion="16" ma:contentTypeDescription="Create a new document." ma:contentTypeScope="" ma:versionID="06edb8efe72508c77942dba5f349ebf8">
  <xsd:schema xmlns:xsd="http://www.w3.org/2001/XMLSchema" xmlns:xs="http://www.w3.org/2001/XMLSchema" xmlns:p="http://schemas.microsoft.com/office/2006/metadata/properties" xmlns:ns1="http://schemas.microsoft.com/sharepoint/v3" xmlns:ns2="4ec4ef8d-7407-4d4a-9cdc-74b10de206e9" xmlns:ns3="b9fc4d94-2b22-49e5-b7b7-325161dc8eca" targetNamespace="http://schemas.microsoft.com/office/2006/metadata/properties" ma:root="true" ma:fieldsID="2fde77f5c6677b4b10afa3da519b6578" ns1:_="" ns2:_="" ns3:_="">
    <xsd:import namespace="http://schemas.microsoft.com/sharepoint/v3"/>
    <xsd:import namespace="4ec4ef8d-7407-4d4a-9cdc-74b10de206e9"/>
    <xsd:import namespace="b9fc4d94-2b22-49e5-b7b7-325161dc8e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4ef8d-7407-4d4a-9cdc-74b10de20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c4d94-2b22-49e5-b7b7-325161dc8e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a4e74f-b4d8-46d7-9fdb-b2d542f33150}" ma:internalName="TaxCatchAll" ma:showField="CatchAllData" ma:web="b9fc4d94-2b22-49e5-b7b7-325161dc8e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2.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3.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4.xml><?xml version="1.0" encoding="utf-8"?>
<ds:datastoreItem xmlns:ds="http://schemas.openxmlformats.org/officeDocument/2006/customXml" ds:itemID="{5797634F-D36D-45A7-9FC1-C9C5E8EF3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c4ef8d-7407-4d4a-9cdc-74b10de206e9"/>
    <ds:schemaRef ds:uri="b9fc4d94-2b22-49e5-b7b7-325161dc8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3B8317-82CB-47AE-91D0-A35C8C39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1826</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11676</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2025-03-07T14:08:00Z</dcterms:created>
  <dcterms:modified xsi:type="dcterms:W3CDTF">2025-03-07T14:08:00Z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0x01010045290C96E3FEFC4BBDE44EFAC2E13C3A</vt:lpwstr>
  </property>
  <property fmtid="{D5CDD505-2E9C-101B-9397-08002B2CF9AE}" pid="6" name="MediaServiceImageTags">
    <vt:lpwstr/>
  </property>
</Properties>
</file>